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3ABC8" w14:textId="5C60C056" w:rsidR="00A12655" w:rsidRPr="0019616C" w:rsidRDefault="00A12655" w:rsidP="00514464">
      <w:pPr>
        <w:pStyle w:val="berschrift1"/>
        <w:rPr>
          <w:lang w:val="en-US"/>
        </w:rPr>
      </w:pPr>
      <w:bookmarkStart w:id="0" w:name="_Hlk500861917"/>
      <w:bookmarkStart w:id="1" w:name="_Hlk500926874"/>
      <w:r w:rsidRPr="0019616C">
        <w:rPr>
          <w:lang w:val="en-US"/>
        </w:rPr>
        <w:t xml:space="preserve">Sennheiser </w:t>
      </w:r>
      <w:r w:rsidR="00514464">
        <w:rPr>
          <w:lang w:val="en-US"/>
        </w:rPr>
        <w:t>and Neumann showcase new audio products at NAB</w:t>
      </w:r>
    </w:p>
    <w:p w14:paraId="1FE20E32" w14:textId="77777777" w:rsidR="00A12655" w:rsidRPr="0019616C" w:rsidRDefault="00A12655" w:rsidP="00A12655">
      <w:pPr>
        <w:rPr>
          <w:lang w:val="en-US"/>
        </w:rPr>
      </w:pPr>
    </w:p>
    <w:p w14:paraId="6E69A25C" w14:textId="5FE82FAB" w:rsidR="00DE1577" w:rsidRDefault="00514464" w:rsidP="0019616C">
      <w:pPr>
        <w:rPr>
          <w:b/>
          <w:lang w:val="en-US"/>
        </w:rPr>
      </w:pPr>
      <w:proofErr w:type="spellStart"/>
      <w:r>
        <w:rPr>
          <w:b/>
          <w:i/>
          <w:lang w:val="en-US"/>
        </w:rPr>
        <w:t>Wedemark</w:t>
      </w:r>
      <w:proofErr w:type="spellEnd"/>
      <w:r>
        <w:rPr>
          <w:b/>
          <w:i/>
          <w:lang w:val="en-US"/>
        </w:rPr>
        <w:t>/</w:t>
      </w:r>
      <w:r w:rsidR="004E4EE1">
        <w:rPr>
          <w:b/>
          <w:i/>
          <w:lang w:val="en-US"/>
        </w:rPr>
        <w:t>Berlin</w:t>
      </w:r>
      <w:r>
        <w:rPr>
          <w:b/>
          <w:i/>
          <w:lang w:val="en-US"/>
        </w:rPr>
        <w:t>, 2</w:t>
      </w:r>
      <w:r w:rsidR="005D37A3">
        <w:rPr>
          <w:b/>
          <w:i/>
          <w:lang w:val="en-US"/>
        </w:rPr>
        <w:t>9</w:t>
      </w:r>
      <w:r>
        <w:rPr>
          <w:b/>
          <w:i/>
          <w:lang w:val="en-US"/>
        </w:rPr>
        <w:t xml:space="preserve"> March</w:t>
      </w:r>
      <w:r w:rsidR="00A12655" w:rsidRPr="0019616C">
        <w:rPr>
          <w:b/>
          <w:i/>
          <w:lang w:val="en-US"/>
        </w:rPr>
        <w:t xml:space="preserve"> 2018</w:t>
      </w:r>
      <w:r w:rsidR="00A12655" w:rsidRPr="0019616C">
        <w:rPr>
          <w:b/>
          <w:lang w:val="en-US"/>
        </w:rPr>
        <w:t xml:space="preserve"> – </w:t>
      </w:r>
      <w:r w:rsidR="004E4EE1">
        <w:rPr>
          <w:b/>
          <w:lang w:val="en-US"/>
        </w:rPr>
        <w:t xml:space="preserve">Sennheiser and Neumann will bring their </w:t>
      </w:r>
      <w:r w:rsidR="00DE1577">
        <w:rPr>
          <w:b/>
          <w:lang w:val="en-US"/>
        </w:rPr>
        <w:t>full portfolio</w:t>
      </w:r>
      <w:r w:rsidR="004E4EE1">
        <w:rPr>
          <w:b/>
          <w:lang w:val="en-US"/>
        </w:rPr>
        <w:t xml:space="preserve"> </w:t>
      </w:r>
      <w:r w:rsidR="00DE1577">
        <w:rPr>
          <w:b/>
          <w:lang w:val="en-US"/>
        </w:rPr>
        <w:t xml:space="preserve">of audio production tools to NAB, including new microphone and headset solutions. </w:t>
      </w:r>
      <w:r w:rsidR="00390DC1">
        <w:rPr>
          <w:b/>
          <w:lang w:val="en-US"/>
        </w:rPr>
        <w:t>The companies’</w:t>
      </w:r>
      <w:r w:rsidR="00DE1577">
        <w:rPr>
          <w:b/>
          <w:lang w:val="en-US"/>
        </w:rPr>
        <w:t xml:space="preserve"> stand (C1307) will show </w:t>
      </w:r>
      <w:r w:rsidR="004D376C">
        <w:rPr>
          <w:b/>
          <w:lang w:val="en-US"/>
        </w:rPr>
        <w:t>tailor</w:t>
      </w:r>
      <w:r w:rsidR="00390DC1">
        <w:rPr>
          <w:b/>
          <w:lang w:val="en-US"/>
        </w:rPr>
        <w:t>-</w:t>
      </w:r>
      <w:r w:rsidR="004D376C">
        <w:rPr>
          <w:b/>
          <w:lang w:val="en-US"/>
        </w:rPr>
        <w:t xml:space="preserve">made audio </w:t>
      </w:r>
      <w:r w:rsidR="00DE1577">
        <w:rPr>
          <w:b/>
          <w:lang w:val="en-US"/>
        </w:rPr>
        <w:t xml:space="preserve">solutions for </w:t>
      </w:r>
      <w:r w:rsidR="004D376C">
        <w:rPr>
          <w:b/>
          <w:lang w:val="en-US"/>
        </w:rPr>
        <w:t>mobile journalism, newsgathering, film</w:t>
      </w:r>
      <w:r w:rsidR="00390DC1">
        <w:rPr>
          <w:b/>
          <w:lang w:val="en-US"/>
        </w:rPr>
        <w:t xml:space="preserve"> productions</w:t>
      </w:r>
      <w:r w:rsidR="004D376C">
        <w:rPr>
          <w:b/>
          <w:lang w:val="en-US"/>
        </w:rPr>
        <w:t xml:space="preserve">, studio work and monitoring, in addition to </w:t>
      </w:r>
      <w:r w:rsidR="00DE1577">
        <w:rPr>
          <w:b/>
          <w:lang w:val="en-US"/>
        </w:rPr>
        <w:t>present</w:t>
      </w:r>
      <w:r w:rsidR="004D376C">
        <w:rPr>
          <w:b/>
          <w:lang w:val="en-US"/>
        </w:rPr>
        <w:t>ing</w:t>
      </w:r>
      <w:r w:rsidR="00DE1577">
        <w:rPr>
          <w:b/>
          <w:lang w:val="en-US"/>
        </w:rPr>
        <w:t xml:space="preserve"> the AMBEO range </w:t>
      </w:r>
      <w:r w:rsidR="004D376C">
        <w:rPr>
          <w:b/>
          <w:lang w:val="en-US"/>
        </w:rPr>
        <w:t xml:space="preserve">of products </w:t>
      </w:r>
      <w:r w:rsidR="00DE1577">
        <w:rPr>
          <w:b/>
          <w:lang w:val="en-US"/>
        </w:rPr>
        <w:t xml:space="preserve">for VR and AR productions. </w:t>
      </w:r>
    </w:p>
    <w:p w14:paraId="2E937353" w14:textId="77777777" w:rsidR="00DE1577" w:rsidRPr="004D376C" w:rsidRDefault="00DE1577" w:rsidP="0019616C">
      <w:pPr>
        <w:rPr>
          <w:lang w:val="en-US"/>
        </w:rPr>
      </w:pPr>
    </w:p>
    <w:p w14:paraId="59FB2A9B" w14:textId="6CA4B983" w:rsidR="00A23B87" w:rsidRPr="00A23B87" w:rsidRDefault="004D376C" w:rsidP="00A23B87">
      <w:pPr>
        <w:rPr>
          <w:lang w:val="en-US"/>
        </w:rPr>
      </w:pPr>
      <w:r>
        <w:rPr>
          <w:lang w:val="en-US"/>
        </w:rPr>
        <w:t xml:space="preserve">Sennheiser will be </w:t>
      </w:r>
      <w:r w:rsidR="0075245D">
        <w:rPr>
          <w:lang w:val="en-US"/>
        </w:rPr>
        <w:t>launching</w:t>
      </w:r>
      <w:r>
        <w:rPr>
          <w:lang w:val="en-US"/>
        </w:rPr>
        <w:t xml:space="preserve"> </w:t>
      </w:r>
      <w:r w:rsidR="008E3D1E">
        <w:rPr>
          <w:lang w:val="en-US"/>
        </w:rPr>
        <w:t>a new headset series</w:t>
      </w:r>
      <w:r w:rsidR="00390DC1">
        <w:rPr>
          <w:lang w:val="en-US"/>
        </w:rPr>
        <w:t xml:space="preserve"> at NAB – the </w:t>
      </w:r>
      <w:r w:rsidR="008E3D1E">
        <w:rPr>
          <w:lang w:val="en-US"/>
        </w:rPr>
        <w:t>300 PRO line</w:t>
      </w:r>
      <w:r w:rsidR="00390DC1">
        <w:rPr>
          <w:lang w:val="en-US"/>
        </w:rPr>
        <w:t>. A</w:t>
      </w:r>
      <w:r w:rsidR="0075245D">
        <w:rPr>
          <w:lang w:val="en-US"/>
        </w:rPr>
        <w:t xml:space="preserve">vailable </w:t>
      </w:r>
      <w:r w:rsidR="00C35E7A">
        <w:rPr>
          <w:lang w:val="en-US"/>
        </w:rPr>
        <w:t>this</w:t>
      </w:r>
      <w:r w:rsidR="0075245D">
        <w:rPr>
          <w:lang w:val="en-US"/>
        </w:rPr>
        <w:t xml:space="preserve"> summer, </w:t>
      </w:r>
      <w:r w:rsidR="00390DC1">
        <w:rPr>
          <w:lang w:val="en-US"/>
        </w:rPr>
        <w:t xml:space="preserve">the new series </w:t>
      </w:r>
      <w:r w:rsidR="00C35E7A">
        <w:rPr>
          <w:lang w:val="en-US"/>
        </w:rPr>
        <w:t xml:space="preserve">consists of two </w:t>
      </w:r>
      <w:r w:rsidR="004E0380">
        <w:rPr>
          <w:lang w:val="en-US"/>
        </w:rPr>
        <w:t xml:space="preserve">monitoring </w:t>
      </w:r>
      <w:r w:rsidR="00C35E7A">
        <w:rPr>
          <w:lang w:val="en-US"/>
        </w:rPr>
        <w:t>headphone</w:t>
      </w:r>
      <w:r w:rsidR="004E0380">
        <w:rPr>
          <w:lang w:val="en-US"/>
        </w:rPr>
        <w:t>s</w:t>
      </w:r>
      <w:r w:rsidR="00C35E7A">
        <w:rPr>
          <w:lang w:val="en-US"/>
        </w:rPr>
        <w:t xml:space="preserve"> and three headset/microphone combinations for camera work and backstage communications. </w:t>
      </w:r>
      <w:r w:rsidR="006D30DD">
        <w:rPr>
          <w:lang w:val="en-US"/>
        </w:rPr>
        <w:t xml:space="preserve"> </w:t>
      </w:r>
      <w:r w:rsidR="0075245D">
        <w:rPr>
          <w:lang w:val="en-US"/>
        </w:rPr>
        <w:t xml:space="preserve">For wireless bodypacks, Sennheiser will be showing brand-new </w:t>
      </w:r>
      <w:r w:rsidR="00E1047D">
        <w:rPr>
          <w:lang w:val="en-US"/>
        </w:rPr>
        <w:t>headset and lavalier microphones</w:t>
      </w:r>
      <w:r w:rsidR="0075245D">
        <w:rPr>
          <w:lang w:val="en-US"/>
        </w:rPr>
        <w:t>. A</w:t>
      </w:r>
      <w:r w:rsidR="00390DC1">
        <w:rPr>
          <w:lang w:val="en-US"/>
        </w:rPr>
        <w:t>lso a</w:t>
      </w:r>
      <w:r w:rsidR="0075245D">
        <w:rPr>
          <w:lang w:val="en-US"/>
        </w:rPr>
        <w:t xml:space="preserve">vailable </w:t>
      </w:r>
      <w:r w:rsidR="00C35E7A">
        <w:rPr>
          <w:lang w:val="en-US"/>
        </w:rPr>
        <w:t>by</w:t>
      </w:r>
      <w:r w:rsidR="0075245D">
        <w:rPr>
          <w:lang w:val="en-US"/>
        </w:rPr>
        <w:t xml:space="preserve"> summer</w:t>
      </w:r>
      <w:r w:rsidR="00390DC1">
        <w:rPr>
          <w:lang w:val="en-US"/>
        </w:rPr>
        <w:t xml:space="preserve"> 2018</w:t>
      </w:r>
      <w:r w:rsidR="0075245D">
        <w:rPr>
          <w:lang w:val="en-US"/>
        </w:rPr>
        <w:t>, the</w:t>
      </w:r>
      <w:r w:rsidR="005E03D7">
        <w:rPr>
          <w:lang w:val="en-US"/>
        </w:rPr>
        <w:t>se</w:t>
      </w:r>
      <w:r w:rsidR="0075245D">
        <w:rPr>
          <w:lang w:val="en-US"/>
        </w:rPr>
        <w:t xml:space="preserve"> have been designed and fine-tuned to be </w:t>
      </w:r>
      <w:r w:rsidR="00910687">
        <w:rPr>
          <w:lang w:val="en-US"/>
        </w:rPr>
        <w:t xml:space="preserve">great sounding, </w:t>
      </w:r>
      <w:r w:rsidR="0075245D">
        <w:rPr>
          <w:lang w:val="en-US"/>
        </w:rPr>
        <w:t xml:space="preserve">reliable workhorses for </w:t>
      </w:r>
      <w:r w:rsidR="00910687">
        <w:rPr>
          <w:lang w:val="en-US"/>
        </w:rPr>
        <w:t>medium-</w:t>
      </w:r>
      <w:r w:rsidR="0075245D">
        <w:rPr>
          <w:lang w:val="en-US"/>
        </w:rPr>
        <w:t xml:space="preserve">sized broadcasters, theatres and houses of worship. </w:t>
      </w:r>
      <w:r w:rsidR="00A23B87" w:rsidRPr="00A23B87">
        <w:rPr>
          <w:lang w:val="en-US"/>
        </w:rPr>
        <w:t xml:space="preserve">Additionally, </w:t>
      </w:r>
      <w:r w:rsidR="00A23B87">
        <w:rPr>
          <w:lang w:val="en-US"/>
        </w:rPr>
        <w:t xml:space="preserve">Sennheiser will preview </w:t>
      </w:r>
      <w:r w:rsidR="00A23B87" w:rsidRPr="00A23B87">
        <w:rPr>
          <w:color w:val="000000"/>
          <w:lang w:val="en-US"/>
        </w:rPr>
        <w:t xml:space="preserve">an exciting </w:t>
      </w:r>
      <w:r w:rsidR="00A23B87" w:rsidRPr="00A23B87">
        <w:rPr>
          <w:lang w:val="en-US"/>
        </w:rPr>
        <w:t>new wireless solution for recording high-quality audio on mobile devices</w:t>
      </w:r>
      <w:r w:rsidR="00A23B87">
        <w:rPr>
          <w:lang w:val="en-US"/>
        </w:rPr>
        <w:t xml:space="preserve">. </w:t>
      </w:r>
    </w:p>
    <w:p w14:paraId="27B98011" w14:textId="77777777" w:rsidR="00A23B87" w:rsidRDefault="00A23B87" w:rsidP="0019616C">
      <w:pPr>
        <w:rPr>
          <w:lang w:val="en-US"/>
        </w:rPr>
      </w:pPr>
    </w:p>
    <w:p w14:paraId="21996450" w14:textId="34B07B8E" w:rsidR="007169E8" w:rsidRDefault="00910687" w:rsidP="0019616C">
      <w:pPr>
        <w:rPr>
          <w:lang w:val="en-US"/>
        </w:rPr>
      </w:pPr>
      <w:r>
        <w:rPr>
          <w:lang w:val="en-US"/>
        </w:rPr>
        <w:t xml:space="preserve">Sennheiser’s </w:t>
      </w:r>
      <w:r w:rsidR="00390DC1">
        <w:rPr>
          <w:lang w:val="en-US"/>
        </w:rPr>
        <w:t xml:space="preserve">range of </w:t>
      </w:r>
      <w:r w:rsidR="004D376C">
        <w:rPr>
          <w:lang w:val="en-US"/>
        </w:rPr>
        <w:t xml:space="preserve">camera microphone systems </w:t>
      </w:r>
      <w:r>
        <w:rPr>
          <w:lang w:val="en-US"/>
        </w:rPr>
        <w:t xml:space="preserve">has </w:t>
      </w:r>
      <w:r w:rsidR="00390DC1">
        <w:rPr>
          <w:lang w:val="en-US"/>
        </w:rPr>
        <w:t xml:space="preserve">been further expanded </w:t>
      </w:r>
      <w:r w:rsidR="00744482">
        <w:rPr>
          <w:lang w:val="en-US"/>
        </w:rPr>
        <w:t xml:space="preserve">with </w:t>
      </w:r>
      <w:r w:rsidR="0075245D">
        <w:rPr>
          <w:lang w:val="en-US"/>
        </w:rPr>
        <w:t>the</w:t>
      </w:r>
      <w:r w:rsidR="00390DC1">
        <w:rPr>
          <w:lang w:val="en-US"/>
        </w:rPr>
        <w:t xml:space="preserve"> introduction of the</w:t>
      </w:r>
      <w:r w:rsidR="0075245D">
        <w:rPr>
          <w:lang w:val="en-US"/>
        </w:rPr>
        <w:t xml:space="preserve"> </w:t>
      </w:r>
      <w:r w:rsidR="004D376C">
        <w:rPr>
          <w:lang w:val="en-US"/>
        </w:rPr>
        <w:t>new evolution wireless G4 series</w:t>
      </w:r>
      <w:r w:rsidR="00744482">
        <w:rPr>
          <w:lang w:val="en-US"/>
        </w:rPr>
        <w:t xml:space="preserve">, </w:t>
      </w:r>
      <w:r w:rsidR="00390DC1">
        <w:rPr>
          <w:lang w:val="en-US"/>
        </w:rPr>
        <w:t xml:space="preserve">with the new generation </w:t>
      </w:r>
      <w:r w:rsidR="00744482">
        <w:rPr>
          <w:lang w:val="en-US"/>
        </w:rPr>
        <w:t>now offer</w:t>
      </w:r>
      <w:r w:rsidR="00390DC1">
        <w:rPr>
          <w:lang w:val="en-US"/>
        </w:rPr>
        <w:t>ing</w:t>
      </w:r>
      <w:r w:rsidR="00744482">
        <w:rPr>
          <w:lang w:val="en-US"/>
        </w:rPr>
        <w:t xml:space="preserve"> two sub-lines</w:t>
      </w:r>
      <w:r w:rsidR="00390DC1">
        <w:rPr>
          <w:lang w:val="en-US"/>
        </w:rPr>
        <w:t>, complementing the</w:t>
      </w:r>
      <w:r w:rsidR="00744482">
        <w:rPr>
          <w:lang w:val="en-US"/>
        </w:rPr>
        <w:t xml:space="preserve"> acclaimed 100-p series </w:t>
      </w:r>
      <w:r w:rsidR="00390DC1">
        <w:rPr>
          <w:lang w:val="en-US"/>
        </w:rPr>
        <w:t xml:space="preserve">with </w:t>
      </w:r>
      <w:r w:rsidR="00744482">
        <w:rPr>
          <w:lang w:val="en-US"/>
        </w:rPr>
        <w:t xml:space="preserve">the new 500-p series. </w:t>
      </w:r>
      <w:r w:rsidR="00390DC1">
        <w:rPr>
          <w:lang w:val="en-US"/>
        </w:rPr>
        <w:t xml:space="preserve">The other </w:t>
      </w:r>
      <w:r w:rsidR="007169E8">
        <w:rPr>
          <w:lang w:val="en-US"/>
        </w:rPr>
        <w:t>wireless systems on show</w:t>
      </w:r>
      <w:r w:rsidR="00390DC1">
        <w:rPr>
          <w:lang w:val="en-US"/>
        </w:rPr>
        <w:t xml:space="preserve"> are</w:t>
      </w:r>
      <w:r w:rsidR="007169E8">
        <w:rPr>
          <w:lang w:val="en-US"/>
        </w:rPr>
        <w:t xml:space="preserve"> the flagship Digital 9000 and Digital 6000</w:t>
      </w:r>
      <w:r w:rsidR="005E03D7" w:rsidRPr="005E03D7">
        <w:rPr>
          <w:lang w:val="en-US"/>
        </w:rPr>
        <w:t xml:space="preserve"> </w:t>
      </w:r>
      <w:r w:rsidR="005E03D7">
        <w:rPr>
          <w:lang w:val="en-US"/>
        </w:rPr>
        <w:t>series</w:t>
      </w:r>
      <w:r w:rsidR="007169E8">
        <w:rPr>
          <w:lang w:val="en-US"/>
        </w:rPr>
        <w:t xml:space="preserve">, including the digital/analog EK 6042 camera </w:t>
      </w:r>
      <w:r w:rsidR="00382972">
        <w:rPr>
          <w:lang w:val="en-US"/>
        </w:rPr>
        <w:t xml:space="preserve">receiver, </w:t>
      </w:r>
      <w:r w:rsidR="005E03D7">
        <w:rPr>
          <w:lang w:val="en-US"/>
        </w:rPr>
        <w:t>as well as</w:t>
      </w:r>
      <w:r w:rsidR="00382972">
        <w:rPr>
          <w:lang w:val="en-US"/>
        </w:rPr>
        <w:t xml:space="preserve"> AVX</w:t>
      </w:r>
      <w:r w:rsidR="005E03D7">
        <w:rPr>
          <w:lang w:val="en-US"/>
        </w:rPr>
        <w:t>, whic</w:t>
      </w:r>
      <w:r w:rsidR="005E4128">
        <w:rPr>
          <w:lang w:val="en-US"/>
        </w:rPr>
        <w:t>h works in the license-free 1.9 </w:t>
      </w:r>
      <w:r w:rsidR="005E03D7">
        <w:rPr>
          <w:lang w:val="en-US"/>
        </w:rPr>
        <w:t>GHz band</w:t>
      </w:r>
      <w:r w:rsidR="00382972">
        <w:rPr>
          <w:lang w:val="en-US"/>
        </w:rPr>
        <w:t>. On-camera microphones include the MKE 400, the MKE 600 and the</w:t>
      </w:r>
      <w:r w:rsidR="005D37A3">
        <w:rPr>
          <w:lang w:val="en-US"/>
        </w:rPr>
        <w:t xml:space="preserve"> stereo MKE </w:t>
      </w:r>
      <w:r w:rsidR="00390DC1">
        <w:rPr>
          <w:lang w:val="en-US"/>
        </w:rPr>
        <w:t>440.</w:t>
      </w:r>
      <w:r w:rsidR="00382972">
        <w:rPr>
          <w:lang w:val="en-US"/>
        </w:rPr>
        <w:t xml:space="preserve"> Also on show are the MKH 416</w:t>
      </w:r>
      <w:r w:rsidR="00390DC1">
        <w:rPr>
          <w:lang w:val="en-US"/>
        </w:rPr>
        <w:t xml:space="preserve"> and</w:t>
      </w:r>
      <w:r w:rsidR="00382972">
        <w:rPr>
          <w:lang w:val="en-US"/>
        </w:rPr>
        <w:t xml:space="preserve"> MKH 8060</w:t>
      </w:r>
      <w:r w:rsidR="00390DC1">
        <w:rPr>
          <w:lang w:val="en-US"/>
        </w:rPr>
        <w:t xml:space="preserve"> professional shotgun models</w:t>
      </w:r>
      <w:r w:rsidR="00382972">
        <w:rPr>
          <w:lang w:val="en-US"/>
        </w:rPr>
        <w:t xml:space="preserve">, the long gun MKH 8070, </w:t>
      </w:r>
      <w:r w:rsidR="005E03D7">
        <w:rPr>
          <w:lang w:val="en-US"/>
        </w:rPr>
        <w:t xml:space="preserve">plus </w:t>
      </w:r>
      <w:r w:rsidR="00382972">
        <w:rPr>
          <w:lang w:val="en-US"/>
        </w:rPr>
        <w:t>the MD 46 and MD 42</w:t>
      </w:r>
      <w:r w:rsidR="00382972" w:rsidRPr="00382972">
        <w:rPr>
          <w:lang w:val="en-US"/>
        </w:rPr>
        <w:t xml:space="preserve"> </w:t>
      </w:r>
      <w:r w:rsidR="00382972">
        <w:rPr>
          <w:lang w:val="en-US"/>
        </w:rPr>
        <w:t xml:space="preserve">reporter microphones. </w:t>
      </w:r>
    </w:p>
    <w:p w14:paraId="7180D0A6" w14:textId="77777777" w:rsidR="006D30DD" w:rsidRDefault="006D30DD" w:rsidP="0019616C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3349"/>
      </w:tblGrid>
      <w:tr w:rsidR="006D30DD" w:rsidRPr="00903AF0" w14:paraId="4E968FF5" w14:textId="77777777" w:rsidTr="006D30DD">
        <w:tc>
          <w:tcPr>
            <w:tcW w:w="4010" w:type="dxa"/>
          </w:tcPr>
          <w:p w14:paraId="140146B7" w14:textId="4CF8FB0F" w:rsidR="006D30DD" w:rsidRDefault="006D30DD" w:rsidP="0019616C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6C43E54" wp14:editId="141EDB3E">
                  <wp:extent cx="2877312" cy="1414272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w_500_G4_FILM_klein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312" cy="141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</w:tcPr>
          <w:p w14:paraId="1002983A" w14:textId="42B2A9E0" w:rsidR="006D30DD" w:rsidRDefault="006D30DD" w:rsidP="006D30DD">
            <w:pPr>
              <w:pStyle w:val="Beschriftung"/>
              <w:rPr>
                <w:lang w:val="en-US"/>
              </w:rPr>
            </w:pPr>
            <w:r>
              <w:rPr>
                <w:lang w:val="en-US"/>
              </w:rPr>
              <w:t>The evolution wireless 500 FILM G4 combo set</w:t>
            </w:r>
          </w:p>
        </w:tc>
      </w:tr>
    </w:tbl>
    <w:p w14:paraId="5480C488" w14:textId="7D6B92F0" w:rsidR="0075245D" w:rsidRDefault="0075245D" w:rsidP="0019616C">
      <w:pPr>
        <w:rPr>
          <w:lang w:val="en-US"/>
        </w:rPr>
      </w:pPr>
    </w:p>
    <w:p w14:paraId="22F1031E" w14:textId="000EE5CD" w:rsidR="00744482" w:rsidRDefault="00744482" w:rsidP="0019616C">
      <w:pPr>
        <w:rPr>
          <w:lang w:val="en-US"/>
        </w:rPr>
      </w:pPr>
      <w:r>
        <w:rPr>
          <w:lang w:val="en-US"/>
        </w:rPr>
        <w:lastRenderedPageBreak/>
        <w:t xml:space="preserve">Studio specialist Neumann will </w:t>
      </w:r>
      <w:r w:rsidR="00390DC1">
        <w:rPr>
          <w:lang w:val="en-US"/>
        </w:rPr>
        <w:t>present</w:t>
      </w:r>
      <w:r>
        <w:rPr>
          <w:lang w:val="en-US"/>
        </w:rPr>
        <w:t xml:space="preserve"> the re-issue of its famous U 67 </w:t>
      </w:r>
      <w:r w:rsidR="005E4128">
        <w:rPr>
          <w:lang w:val="en-US"/>
        </w:rPr>
        <w:t>tube</w:t>
      </w:r>
      <w:r>
        <w:rPr>
          <w:lang w:val="en-US"/>
        </w:rPr>
        <w:t xml:space="preserve"> microphone, alongside the U 87 Ai, TLM 102, TLM 103 and the BCM 104</w:t>
      </w:r>
      <w:r w:rsidR="00E55BCD">
        <w:rPr>
          <w:lang w:val="en-US"/>
        </w:rPr>
        <w:t xml:space="preserve"> –</w:t>
      </w:r>
      <w:r>
        <w:rPr>
          <w:lang w:val="en-US"/>
        </w:rPr>
        <w:t xml:space="preserve"> a classic for radio stations. A</w:t>
      </w:r>
      <w:r w:rsidR="00382972">
        <w:rPr>
          <w:lang w:val="en-US"/>
        </w:rPr>
        <w:t>ll</w:t>
      </w:r>
      <w:r>
        <w:rPr>
          <w:lang w:val="en-US"/>
        </w:rPr>
        <w:t xml:space="preserve"> microphones can be </w:t>
      </w:r>
      <w:r w:rsidR="00382972">
        <w:rPr>
          <w:lang w:val="en-US"/>
        </w:rPr>
        <w:t>tested</w:t>
      </w:r>
      <w:r w:rsidR="005E03D7">
        <w:rPr>
          <w:lang w:val="en-US"/>
        </w:rPr>
        <w:t xml:space="preserve"> at the booth</w:t>
      </w:r>
      <w:r w:rsidR="00382972">
        <w:rPr>
          <w:lang w:val="en-US"/>
        </w:rPr>
        <w:t>. Al</w:t>
      </w:r>
      <w:r>
        <w:rPr>
          <w:lang w:val="en-US"/>
        </w:rPr>
        <w:t xml:space="preserve">so </w:t>
      </w:r>
      <w:r w:rsidR="00C35E7A">
        <w:rPr>
          <w:lang w:val="en-US"/>
        </w:rPr>
        <w:t>available for hands-</w:t>
      </w:r>
      <w:r w:rsidR="00E55BCD">
        <w:rPr>
          <w:lang w:val="en-US"/>
        </w:rPr>
        <w:t xml:space="preserve">on testing is Neumann’s </w:t>
      </w:r>
      <w:r w:rsidR="005E4128">
        <w:rPr>
          <w:lang w:val="en-US"/>
        </w:rPr>
        <w:t>KH </w:t>
      </w:r>
      <w:r w:rsidR="00427E58">
        <w:rPr>
          <w:lang w:val="en-US"/>
        </w:rPr>
        <w:t>80 and KH 120 monitor</w:t>
      </w:r>
      <w:r>
        <w:rPr>
          <w:lang w:val="en-US"/>
        </w:rPr>
        <w:t xml:space="preserve"> loudspeakers and KH 810 </w:t>
      </w:r>
      <w:r w:rsidR="00427E58">
        <w:rPr>
          <w:lang w:val="en-US"/>
        </w:rPr>
        <w:t xml:space="preserve">studio subwoofer. </w:t>
      </w:r>
    </w:p>
    <w:p w14:paraId="6CB8C004" w14:textId="6A8C8397" w:rsidR="00744482" w:rsidRDefault="00744482" w:rsidP="0019616C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4010"/>
      </w:tblGrid>
      <w:tr w:rsidR="00A23B87" w:rsidRPr="00903AF0" w14:paraId="5B2A5773" w14:textId="77777777" w:rsidTr="00A23B87">
        <w:tc>
          <w:tcPr>
            <w:tcW w:w="4010" w:type="dxa"/>
          </w:tcPr>
          <w:p w14:paraId="34475311" w14:textId="11BC7DD2" w:rsidR="00A23B87" w:rsidRDefault="00A23B87" w:rsidP="0019616C">
            <w:pPr>
              <w:rPr>
                <w:lang w:val="en-US"/>
              </w:rPr>
            </w:pPr>
            <w:r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7339E22" wp14:editId="28B5BF8E">
                  <wp:simplePos x="0" y="0"/>
                  <wp:positionH relativeFrom="margin">
                    <wp:posOffset>-146939</wp:posOffset>
                  </wp:positionH>
                  <wp:positionV relativeFrom="margin">
                    <wp:posOffset>19304</wp:posOffset>
                  </wp:positionV>
                  <wp:extent cx="2296795" cy="2223770"/>
                  <wp:effectExtent l="0" t="0" r="8255" b="508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ein_U-67-Set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9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2F4A945C" w14:textId="4EA62494" w:rsidR="00A23B87" w:rsidRDefault="00A23B87" w:rsidP="00A23B87">
            <w:pPr>
              <w:pStyle w:val="Beschriftung"/>
              <w:rPr>
                <w:lang w:val="en-US"/>
              </w:rPr>
            </w:pPr>
            <w:r>
              <w:rPr>
                <w:lang w:val="en-US"/>
              </w:rPr>
              <w:t>Studio specialist Neumann will showcase the re-issue of the U 67 tube microphone</w:t>
            </w:r>
          </w:p>
        </w:tc>
      </w:tr>
    </w:tbl>
    <w:p w14:paraId="2BA11525" w14:textId="514F8CAD" w:rsidR="00A23B87" w:rsidRDefault="00A23B87" w:rsidP="0019616C">
      <w:pPr>
        <w:rPr>
          <w:lang w:val="en-US"/>
        </w:rPr>
      </w:pPr>
    </w:p>
    <w:p w14:paraId="196CBEB4" w14:textId="34D06342" w:rsidR="00427E58" w:rsidRPr="004D376C" w:rsidRDefault="00427E58" w:rsidP="0019616C">
      <w:pPr>
        <w:rPr>
          <w:lang w:val="en-US"/>
        </w:rPr>
      </w:pPr>
      <w:r>
        <w:rPr>
          <w:lang w:val="en-US"/>
        </w:rPr>
        <w:t xml:space="preserve">The AMBEO area of the </w:t>
      </w:r>
      <w:r w:rsidR="005E03D7">
        <w:rPr>
          <w:lang w:val="en-US"/>
        </w:rPr>
        <w:t>booth</w:t>
      </w:r>
      <w:r>
        <w:rPr>
          <w:lang w:val="en-US"/>
        </w:rPr>
        <w:t xml:space="preserve"> will</w:t>
      </w:r>
      <w:r w:rsidR="00E55BCD">
        <w:rPr>
          <w:lang w:val="en-US"/>
        </w:rPr>
        <w:t xml:space="preserve"> provide </w:t>
      </w:r>
      <w:r>
        <w:rPr>
          <w:lang w:val="en-US"/>
        </w:rPr>
        <w:t xml:space="preserve">a special focus on binaural recordings and </w:t>
      </w:r>
      <w:r w:rsidR="005E03D7">
        <w:rPr>
          <w:lang w:val="en-US"/>
        </w:rPr>
        <w:t>productions</w:t>
      </w:r>
      <w:r>
        <w:rPr>
          <w:lang w:val="en-US"/>
        </w:rPr>
        <w:t xml:space="preserve">. </w:t>
      </w:r>
      <w:r w:rsidR="00C35E7A">
        <w:rPr>
          <w:lang w:val="en-US"/>
        </w:rPr>
        <w:t>Visitors can get hands-</w:t>
      </w:r>
      <w:r w:rsidR="00E55BCD">
        <w:rPr>
          <w:lang w:val="en-US"/>
        </w:rPr>
        <w:t xml:space="preserve">on with the </w:t>
      </w:r>
      <w:r>
        <w:rPr>
          <w:lang w:val="en-US"/>
        </w:rPr>
        <w:t xml:space="preserve">AMBEO Smart </w:t>
      </w:r>
      <w:r w:rsidR="00382972">
        <w:rPr>
          <w:lang w:val="en-US"/>
        </w:rPr>
        <w:t>Headset, AMB</w:t>
      </w:r>
      <w:r>
        <w:rPr>
          <w:lang w:val="en-US"/>
        </w:rPr>
        <w:t xml:space="preserve">EO VR Mic and Neumann KU 100 dummy head </w:t>
      </w:r>
      <w:r w:rsidR="00E55BCD">
        <w:rPr>
          <w:lang w:val="en-US"/>
        </w:rPr>
        <w:t xml:space="preserve">and learn more </w:t>
      </w:r>
      <w:r>
        <w:rPr>
          <w:lang w:val="en-US"/>
        </w:rPr>
        <w:t xml:space="preserve">through </w:t>
      </w:r>
      <w:r w:rsidR="00E55BCD">
        <w:rPr>
          <w:lang w:val="en-US"/>
        </w:rPr>
        <w:t xml:space="preserve">a range of </w:t>
      </w:r>
      <w:r>
        <w:rPr>
          <w:lang w:val="en-US"/>
        </w:rPr>
        <w:t>exciting demo videos. Sennheiser will also be presenting</w:t>
      </w:r>
      <w:r w:rsidR="00E55BCD">
        <w:rPr>
          <w:lang w:val="en-US"/>
        </w:rPr>
        <w:t xml:space="preserve"> hardware and software from its</w:t>
      </w:r>
      <w:r>
        <w:rPr>
          <w:lang w:val="en-US"/>
        </w:rPr>
        <w:t xml:space="preserve"> </w:t>
      </w:r>
      <w:r w:rsidR="00FF48FC">
        <w:rPr>
          <w:lang w:val="en-US"/>
        </w:rPr>
        <w:t>“</w:t>
      </w:r>
      <w:r>
        <w:rPr>
          <w:lang w:val="en-US"/>
        </w:rPr>
        <w:t>AMBEO for VR</w:t>
      </w:r>
      <w:r w:rsidR="00FF48FC">
        <w:rPr>
          <w:lang w:val="en-US"/>
        </w:rPr>
        <w:t>”</w:t>
      </w:r>
      <w:r>
        <w:rPr>
          <w:lang w:val="en-US"/>
        </w:rPr>
        <w:t xml:space="preserve"> partners</w:t>
      </w:r>
      <w:r w:rsidR="00FF48FC">
        <w:rPr>
          <w:lang w:val="en-US"/>
        </w:rPr>
        <w:t>.</w:t>
      </w:r>
    </w:p>
    <w:bookmarkEnd w:id="0"/>
    <w:bookmarkEnd w:id="1"/>
    <w:p w14:paraId="33C2BA84" w14:textId="77777777" w:rsidR="00E55BCD" w:rsidRPr="005E4128" w:rsidRDefault="00E55BCD" w:rsidP="00A12655">
      <w:pPr>
        <w:rPr>
          <w:lang w:val="en-US"/>
        </w:rPr>
      </w:pPr>
    </w:p>
    <w:p w14:paraId="66C41F77" w14:textId="6CD7FDD2" w:rsidR="00A12655" w:rsidRDefault="00A12655" w:rsidP="00A12655">
      <w:pPr>
        <w:rPr>
          <w:b/>
          <w:lang w:val="en-US"/>
        </w:rPr>
      </w:pPr>
      <w:r w:rsidRPr="003A1C78">
        <w:rPr>
          <w:b/>
          <w:lang w:val="en-US"/>
        </w:rPr>
        <w:t xml:space="preserve">Visit Sennheiser and Neumann at </w:t>
      </w:r>
      <w:r w:rsidR="004E4EE1">
        <w:rPr>
          <w:b/>
          <w:lang w:val="en-US"/>
        </w:rPr>
        <w:t xml:space="preserve">NAB, Central Hall, </w:t>
      </w:r>
      <w:r w:rsidR="00837793">
        <w:rPr>
          <w:b/>
          <w:lang w:val="en-US"/>
        </w:rPr>
        <w:t xml:space="preserve">Booth </w:t>
      </w:r>
      <w:r w:rsidR="004E4EE1">
        <w:rPr>
          <w:b/>
          <w:lang w:val="en-US"/>
        </w:rPr>
        <w:t xml:space="preserve">C1307. </w:t>
      </w:r>
    </w:p>
    <w:p w14:paraId="35314F82" w14:textId="668C85C9" w:rsidR="005D37A3" w:rsidRPr="003A1C78" w:rsidRDefault="005D37A3" w:rsidP="00A12655">
      <w:pPr>
        <w:rPr>
          <w:b/>
          <w:lang w:val="en-US"/>
        </w:rPr>
      </w:pPr>
      <w:r>
        <w:rPr>
          <w:b/>
          <w:lang w:val="en-US"/>
        </w:rPr>
        <w:t xml:space="preserve">The full NAB press </w:t>
      </w:r>
      <w:r w:rsidR="00722BF4">
        <w:rPr>
          <w:b/>
          <w:lang w:val="en-US"/>
        </w:rPr>
        <w:t>kit will be available from April 9 at sennheiser.com/nab2018.</w:t>
      </w:r>
    </w:p>
    <w:p w14:paraId="2E5315A5" w14:textId="23A5E137" w:rsidR="008625E4" w:rsidRDefault="008625E4" w:rsidP="008625E4">
      <w:pPr>
        <w:rPr>
          <w:lang w:val="en-US"/>
        </w:rPr>
      </w:pPr>
    </w:p>
    <w:p w14:paraId="2DBDBD25" w14:textId="77777777" w:rsidR="00722BF4" w:rsidRDefault="00722BF4" w:rsidP="008625E4">
      <w:pPr>
        <w:rPr>
          <w:lang w:val="en-US"/>
        </w:rPr>
      </w:pPr>
    </w:p>
    <w:p w14:paraId="44722B0A" w14:textId="0B3D4395" w:rsidR="008625E4" w:rsidRPr="0019616C" w:rsidRDefault="001772A5" w:rsidP="00837793">
      <w:pPr>
        <w:rPr>
          <w:b/>
          <w:lang w:val="en-US"/>
        </w:rPr>
      </w:pPr>
      <w:r w:rsidRPr="0019616C">
        <w:rPr>
          <w:b/>
          <w:lang w:val="en-US"/>
        </w:rPr>
        <w:t>About</w:t>
      </w:r>
      <w:r w:rsidR="008625E4" w:rsidRPr="0019616C">
        <w:rPr>
          <w:b/>
          <w:lang w:val="en-US"/>
        </w:rPr>
        <w:t xml:space="preserve"> Sennheiser </w:t>
      </w:r>
      <w:r w:rsidRPr="0019616C">
        <w:rPr>
          <w:b/>
          <w:lang w:val="en-US"/>
        </w:rPr>
        <w:t>a</w:t>
      </w:r>
      <w:r w:rsidR="008625E4" w:rsidRPr="0019616C">
        <w:rPr>
          <w:b/>
          <w:lang w:val="en-US"/>
        </w:rPr>
        <w:t>nd Neumann</w:t>
      </w:r>
    </w:p>
    <w:p w14:paraId="6AE9FF23" w14:textId="68FCC2DF" w:rsidR="008625E4" w:rsidRPr="0019616C" w:rsidRDefault="00FA151D" w:rsidP="008625E4">
      <w:pPr>
        <w:pStyle w:val="About"/>
        <w:rPr>
          <w:lang w:val="en-US"/>
        </w:rPr>
      </w:pPr>
      <w:r w:rsidRPr="0019616C">
        <w:rPr>
          <w:lang w:val="en-US"/>
        </w:rPr>
        <w:t xml:space="preserve">Sennheiser is shaping the future of audio – a vision built on more than 70 years of innovation culture, which is deeply rooted within the family-owned company. Founded in 1945, Sennheiser is one of the world’s leading manufacturers of headphones, microphones and wireless transmission systems. With 20 sales subsidiaries and long-established trading partners, the company is active in more than 50 countries and operates its own production facilities in Germany, Ireland and the USA. Sennheiser has around 2,800 employees </w:t>
      </w:r>
      <w:r w:rsidR="00196A7F" w:rsidRPr="0019616C">
        <w:rPr>
          <w:lang w:val="en-US"/>
        </w:rPr>
        <w:t>throughout</w:t>
      </w:r>
      <w:r w:rsidRPr="0019616C">
        <w:rPr>
          <w:lang w:val="en-US"/>
        </w:rPr>
        <w:t xml:space="preserve"> the world </w:t>
      </w:r>
      <w:r w:rsidR="00196A7F" w:rsidRPr="0019616C">
        <w:rPr>
          <w:lang w:val="en-US"/>
        </w:rPr>
        <w:t>who</w:t>
      </w:r>
      <w:r w:rsidRPr="0019616C">
        <w:rPr>
          <w:lang w:val="en-US"/>
        </w:rPr>
        <w:t xml:space="preserve"> share a passion for audio excellence. Since 2013, Sennheiser has been managed by Daniel Sennheiser and Dr. Andreas Sennheiser, the third generation of the family to run the company.</w:t>
      </w:r>
      <w:r w:rsidR="004817B5" w:rsidRPr="0019616C">
        <w:rPr>
          <w:lang w:val="en-US"/>
        </w:rPr>
        <w:t xml:space="preserve"> </w:t>
      </w:r>
      <w:r w:rsidR="00C20119" w:rsidRPr="0019616C">
        <w:rPr>
          <w:lang w:val="en-US"/>
        </w:rPr>
        <w:t>As part of the Sennheiser Group, Georg Neumann GmbH, known as “</w:t>
      </w:r>
      <w:proofErr w:type="spellStart"/>
      <w:r w:rsidR="00C20119" w:rsidRPr="0019616C">
        <w:rPr>
          <w:lang w:val="en-US"/>
        </w:rPr>
        <w:t>Neumann.Berlin</w:t>
      </w:r>
      <w:proofErr w:type="spellEnd"/>
      <w:r w:rsidR="00C20119" w:rsidRPr="0019616C">
        <w:rPr>
          <w:lang w:val="en-US"/>
        </w:rPr>
        <w:t xml:space="preserve">”, is the world’s leading manufacturer of studio microphones. Founded in 1928, the company has been </w:t>
      </w:r>
      <w:proofErr w:type="spellStart"/>
      <w:r w:rsidR="00C20119" w:rsidRPr="0019616C">
        <w:rPr>
          <w:lang w:val="en-US"/>
        </w:rPr>
        <w:t>recognised</w:t>
      </w:r>
      <w:proofErr w:type="spellEnd"/>
      <w:r w:rsidR="00C20119" w:rsidRPr="0019616C">
        <w:rPr>
          <w:lang w:val="en-US"/>
        </w:rPr>
        <w:t xml:space="preserve"> with numerous international awards for its technological innovations. Since 2010, </w:t>
      </w:r>
      <w:proofErr w:type="spellStart"/>
      <w:r w:rsidR="00C20119" w:rsidRPr="0019616C">
        <w:rPr>
          <w:lang w:val="en-US"/>
        </w:rPr>
        <w:t>Neumann.Berlin</w:t>
      </w:r>
      <w:proofErr w:type="spellEnd"/>
      <w:r w:rsidR="00C20119" w:rsidRPr="0019616C">
        <w:rPr>
          <w:lang w:val="en-US"/>
        </w:rPr>
        <w:t xml:space="preserve"> have expa</w:t>
      </w:r>
      <w:r w:rsidR="005B6B0E" w:rsidRPr="0019616C">
        <w:rPr>
          <w:lang w:val="en-US"/>
        </w:rPr>
        <w:t xml:space="preserve">nded their expertise in </w:t>
      </w:r>
      <w:r w:rsidR="005B6B0E" w:rsidRPr="0019616C">
        <w:rPr>
          <w:lang w:val="en-US"/>
        </w:rPr>
        <w:lastRenderedPageBreak/>
        <w:t>electro-</w:t>
      </w:r>
      <w:r w:rsidR="00C20119" w:rsidRPr="0019616C">
        <w:rPr>
          <w:lang w:val="en-US"/>
        </w:rPr>
        <w:t>acoustic transducer design to also include th</w:t>
      </w:r>
      <w:r w:rsidR="00EA1ABE" w:rsidRPr="0019616C">
        <w:rPr>
          <w:lang w:val="en-US"/>
        </w:rPr>
        <w:t>e studio monitor market. In 2016</w:t>
      </w:r>
      <w:r w:rsidR="00C20119" w:rsidRPr="0019616C">
        <w:rPr>
          <w:lang w:val="en-US"/>
        </w:rPr>
        <w:t xml:space="preserve">, the Sennheiser Group had sales </w:t>
      </w:r>
      <w:proofErr w:type="spellStart"/>
      <w:r w:rsidR="00C20119" w:rsidRPr="0019616C">
        <w:rPr>
          <w:lang w:val="en-US"/>
        </w:rPr>
        <w:t>tota</w:t>
      </w:r>
      <w:r w:rsidR="007E2A54" w:rsidRPr="0019616C">
        <w:rPr>
          <w:lang w:val="en-US"/>
        </w:rPr>
        <w:t>lling</w:t>
      </w:r>
      <w:proofErr w:type="spellEnd"/>
      <w:r w:rsidR="007E2A54" w:rsidRPr="0019616C">
        <w:rPr>
          <w:lang w:val="en-US"/>
        </w:rPr>
        <w:t xml:space="preserve"> €658.</w:t>
      </w:r>
      <w:r w:rsidR="00EA1ABE" w:rsidRPr="0019616C">
        <w:rPr>
          <w:lang w:val="en-US"/>
        </w:rPr>
        <w:t xml:space="preserve">4 </w:t>
      </w:r>
      <w:r w:rsidR="00C20119" w:rsidRPr="0019616C">
        <w:rPr>
          <w:lang w:val="en-US"/>
        </w:rPr>
        <w:t xml:space="preserve">million. </w:t>
      </w:r>
    </w:p>
    <w:p w14:paraId="54235FE1" w14:textId="19EB34C3" w:rsidR="008625E4" w:rsidRDefault="008625E4" w:rsidP="00903AF0">
      <w:pPr>
        <w:spacing w:line="240" w:lineRule="auto"/>
        <w:rPr>
          <w:color w:val="0095D5" w:themeColor="accent1"/>
          <w:lang w:val="en-US"/>
        </w:rPr>
      </w:pPr>
      <w:r w:rsidRPr="0019616C">
        <w:rPr>
          <w:color w:val="0095D5" w:themeColor="accent1"/>
          <w:lang w:val="en-US"/>
        </w:rPr>
        <w:t xml:space="preserve">www.sennheiser.com | www.neumann.com </w:t>
      </w:r>
    </w:p>
    <w:p w14:paraId="2253D310" w14:textId="77777777" w:rsidR="00903AF0" w:rsidRPr="00903AF0" w:rsidRDefault="00903AF0" w:rsidP="00903AF0">
      <w:pPr>
        <w:spacing w:line="240" w:lineRule="auto"/>
        <w:rPr>
          <w:lang w:val="en-US"/>
        </w:rPr>
      </w:pPr>
    </w:p>
    <w:p w14:paraId="565CBAEA" w14:textId="77777777" w:rsidR="00903AF0" w:rsidRPr="00903AF0" w:rsidRDefault="00903AF0" w:rsidP="00903AF0">
      <w:pPr>
        <w:spacing w:line="240" w:lineRule="auto"/>
        <w:rPr>
          <w:lang w:val="en-US"/>
        </w:rPr>
      </w:pPr>
    </w:p>
    <w:p w14:paraId="72153AB7" w14:textId="3B561DF5" w:rsidR="00903AF0" w:rsidRPr="0019616C" w:rsidRDefault="00903AF0" w:rsidP="00903AF0">
      <w:pPr>
        <w:pStyle w:val="Contact"/>
        <w:rPr>
          <w:b/>
          <w:lang w:val="en-US"/>
        </w:rPr>
      </w:pPr>
      <w:r w:rsidRPr="0019616C">
        <w:rPr>
          <w:b/>
          <w:lang w:val="en-US"/>
        </w:rPr>
        <w:t xml:space="preserve">Local </w:t>
      </w:r>
      <w:r>
        <w:rPr>
          <w:b/>
          <w:lang w:val="en-US"/>
        </w:rPr>
        <w:t xml:space="preserve">Press </w:t>
      </w:r>
      <w:r w:rsidRPr="0019616C">
        <w:rPr>
          <w:b/>
          <w:lang w:val="en-US"/>
        </w:rPr>
        <w:t>Contact</w:t>
      </w:r>
      <w:r w:rsidRPr="0019616C">
        <w:rPr>
          <w:b/>
          <w:lang w:val="en-US"/>
        </w:rPr>
        <w:tab/>
        <w:t xml:space="preserve">Global </w:t>
      </w:r>
      <w:r>
        <w:rPr>
          <w:b/>
          <w:lang w:val="en-US"/>
        </w:rPr>
        <w:t xml:space="preserve">Press </w:t>
      </w:r>
      <w:bookmarkStart w:id="2" w:name="_GoBack"/>
      <w:bookmarkEnd w:id="2"/>
      <w:r w:rsidRPr="0019616C">
        <w:rPr>
          <w:b/>
          <w:lang w:val="en-US"/>
        </w:rPr>
        <w:t>Contacts</w:t>
      </w:r>
    </w:p>
    <w:p w14:paraId="337A6B47" w14:textId="77777777" w:rsidR="00903AF0" w:rsidRPr="0019616C" w:rsidRDefault="00903AF0" w:rsidP="00903AF0">
      <w:pPr>
        <w:pStyle w:val="Contact"/>
        <w:rPr>
          <w:lang w:val="en-US"/>
        </w:rPr>
      </w:pPr>
    </w:p>
    <w:p w14:paraId="7A7252BD" w14:textId="77777777" w:rsidR="00903AF0" w:rsidRPr="0019616C" w:rsidRDefault="00903AF0" w:rsidP="00903AF0">
      <w:pPr>
        <w:pStyle w:val="Contact"/>
        <w:rPr>
          <w:color w:val="0095D5"/>
          <w:lang w:val="en-US"/>
        </w:rPr>
      </w:pPr>
      <w:r w:rsidRPr="0019616C">
        <w:rPr>
          <w:color w:val="0095D5"/>
          <w:lang w:val="en-US"/>
        </w:rPr>
        <w:t xml:space="preserve">Jeff </w:t>
      </w:r>
      <w:proofErr w:type="spellStart"/>
      <w:r w:rsidRPr="0019616C">
        <w:rPr>
          <w:color w:val="0095D5"/>
          <w:lang w:val="en-US"/>
        </w:rPr>
        <w:t>Touzeau</w:t>
      </w:r>
      <w:proofErr w:type="spellEnd"/>
      <w:r w:rsidRPr="0019616C">
        <w:rPr>
          <w:color w:val="0095D5"/>
          <w:lang w:val="en-US"/>
        </w:rPr>
        <w:t xml:space="preserve"> </w:t>
      </w:r>
      <w:r w:rsidRPr="0019616C">
        <w:rPr>
          <w:color w:val="0095D5"/>
          <w:lang w:val="en-US"/>
        </w:rPr>
        <w:tab/>
        <w:t xml:space="preserve">Andreas </w:t>
      </w:r>
      <w:proofErr w:type="spellStart"/>
      <w:r w:rsidRPr="0019616C">
        <w:rPr>
          <w:color w:val="0095D5"/>
          <w:lang w:val="en-US"/>
        </w:rPr>
        <w:t>Sablotny</w:t>
      </w:r>
      <w:proofErr w:type="spellEnd"/>
    </w:p>
    <w:p w14:paraId="0EDD1599" w14:textId="77777777" w:rsidR="00903AF0" w:rsidRPr="0019616C" w:rsidRDefault="00903AF0" w:rsidP="00903AF0">
      <w:pPr>
        <w:pStyle w:val="Contact"/>
        <w:rPr>
          <w:lang w:val="en-US"/>
        </w:rPr>
      </w:pPr>
      <w:r w:rsidRPr="0019616C">
        <w:rPr>
          <w:lang w:val="en-US"/>
        </w:rPr>
        <w:t xml:space="preserve">jeff@hummingbirdmedia.com </w:t>
      </w:r>
      <w:r w:rsidRPr="0019616C">
        <w:rPr>
          <w:lang w:val="en-US"/>
        </w:rPr>
        <w:tab/>
        <w:t>andreas.sablotny@neumann.com</w:t>
      </w:r>
    </w:p>
    <w:p w14:paraId="52924880" w14:textId="77777777" w:rsidR="00903AF0" w:rsidRPr="00DC7935" w:rsidRDefault="00903AF0" w:rsidP="00903AF0">
      <w:pPr>
        <w:pStyle w:val="Contact"/>
      </w:pPr>
      <w:r w:rsidRPr="00DC7935">
        <w:t>T +1 (914) 602-2913</w:t>
      </w:r>
      <w:r w:rsidRPr="00DC7935">
        <w:tab/>
        <w:t xml:space="preserve">T +49 (30) </w:t>
      </w:r>
      <w:r w:rsidRPr="00DC7935">
        <w:rPr>
          <w:noProof/>
        </w:rPr>
        <w:t>417 724 – 19</w:t>
      </w:r>
    </w:p>
    <w:p w14:paraId="50F44000" w14:textId="77777777" w:rsidR="00903AF0" w:rsidRPr="00DC7935" w:rsidRDefault="00903AF0" w:rsidP="00903AF0">
      <w:pPr>
        <w:pStyle w:val="Contact"/>
      </w:pPr>
    </w:p>
    <w:p w14:paraId="45481040" w14:textId="77777777" w:rsidR="00903AF0" w:rsidRPr="00DC7935" w:rsidRDefault="00903AF0" w:rsidP="00903AF0">
      <w:pPr>
        <w:pStyle w:val="Contact"/>
        <w:rPr>
          <w:color w:val="0095D5"/>
        </w:rPr>
      </w:pPr>
      <w:r w:rsidRPr="00DC7935">
        <w:rPr>
          <w:color w:val="0095D5"/>
        </w:rPr>
        <w:tab/>
        <w:t>Stephanie Schmidt</w:t>
      </w:r>
    </w:p>
    <w:p w14:paraId="78A42F54" w14:textId="77777777" w:rsidR="00903AF0" w:rsidRPr="00DC7935" w:rsidRDefault="00903AF0" w:rsidP="00903AF0">
      <w:pPr>
        <w:pStyle w:val="Contact"/>
      </w:pPr>
      <w:r w:rsidRPr="00DC7935">
        <w:tab/>
        <w:t>stephanie.schmidt@sennheiser.com</w:t>
      </w:r>
    </w:p>
    <w:p w14:paraId="4DB89FAD" w14:textId="77777777" w:rsidR="00903AF0" w:rsidRPr="0019616C" w:rsidRDefault="00903AF0" w:rsidP="00903AF0">
      <w:pPr>
        <w:pStyle w:val="Contact"/>
        <w:rPr>
          <w:lang w:val="en-US"/>
        </w:rPr>
      </w:pPr>
      <w:r w:rsidRPr="00DC7935">
        <w:rPr>
          <w:noProof/>
        </w:rPr>
        <w:tab/>
      </w:r>
      <w:r w:rsidRPr="0019616C">
        <w:rPr>
          <w:lang w:val="en-US"/>
        </w:rPr>
        <w:t>T +49 (5130) 600 – 1275</w:t>
      </w:r>
    </w:p>
    <w:p w14:paraId="3ED29AEC" w14:textId="77777777" w:rsidR="00903AF0" w:rsidRPr="0019616C" w:rsidRDefault="00903AF0" w:rsidP="00903AF0">
      <w:pPr>
        <w:rPr>
          <w:lang w:val="en-US"/>
        </w:rPr>
      </w:pPr>
    </w:p>
    <w:sectPr w:rsidR="00903AF0" w:rsidRPr="0019616C" w:rsidSect="008E5D5C">
      <w:headerReference w:type="default" r:id="rId11"/>
      <w:headerReference w:type="first" r:id="rId12"/>
      <w:footerReference w:type="first" r:id="rId13"/>
      <w:pgSz w:w="11906" w:h="16838" w:code="9"/>
      <w:pgMar w:top="2754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97DDF" w14:textId="77777777" w:rsidR="00390DC1" w:rsidRDefault="00390DC1" w:rsidP="00CA1EB9">
      <w:pPr>
        <w:spacing w:line="240" w:lineRule="auto"/>
      </w:pPr>
      <w:r>
        <w:separator/>
      </w:r>
    </w:p>
  </w:endnote>
  <w:endnote w:type="continuationSeparator" w:id="0">
    <w:p w14:paraId="0337C290" w14:textId="77777777" w:rsidR="00390DC1" w:rsidRDefault="00390DC1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CB330412-D1B4-4E46-8525-12D23FF8E8E1}"/>
    <w:embedBold r:id="rId2" w:fontKey="{C2F82E7C-60EC-47AB-A3DC-548B19DF3EFE}"/>
    <w:embedBoldItalic r:id="rId3" w:fontKey="{AD5591DC-14F8-4E1A-A024-B474CD17AA8F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nheiser-Book">
    <w:panose1 w:val="020B0500000000000000"/>
    <w:charset w:val="00"/>
    <w:family w:val="swiss"/>
    <w:pitch w:val="variable"/>
    <w:sig w:usb0="8000002F" w:usb1="10000048" w:usb2="00000000" w:usb3="00000000" w:csb0="00000013" w:csb1="00000000"/>
    <w:embedRegular r:id="rId4" w:fontKey="{AAFDC0D1-E901-4E95-B402-480CFEB8E8DD}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  <w:embedRegular r:id="rId5" w:fontKey="{2CE5A47C-8BF1-4646-A48D-4524199D392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4CEC" w14:textId="77777777" w:rsidR="00390DC1" w:rsidRDefault="00390DC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728" behindDoc="0" locked="1" layoutInCell="1" allowOverlap="1" wp14:anchorId="5E30E11B" wp14:editId="1438AF3D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22DD6" w14:textId="77777777" w:rsidR="00390DC1" w:rsidRDefault="00390DC1" w:rsidP="00CA1EB9">
      <w:pPr>
        <w:spacing w:line="240" w:lineRule="auto"/>
      </w:pPr>
      <w:r>
        <w:separator/>
      </w:r>
    </w:p>
  </w:footnote>
  <w:footnote w:type="continuationSeparator" w:id="0">
    <w:p w14:paraId="7EA9034B" w14:textId="77777777" w:rsidR="00390DC1" w:rsidRDefault="00390DC1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289E" w14:textId="77777777" w:rsidR="00390DC1" w:rsidRPr="008E5D5C" w:rsidRDefault="00390DC1" w:rsidP="00110AD5">
    <w:pPr>
      <w:pStyle w:val="Kopfzeile"/>
      <w:rPr>
        <w:color w:val="0095D5" w:themeColor="accent1"/>
      </w:rPr>
    </w:pPr>
    <w:r>
      <w:rPr>
        <w:noProof/>
        <w:color w:val="0095D5" w:themeColor="accent1"/>
        <w:lang w:eastAsia="de-D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592C027" wp14:editId="09E26B0B">
              <wp:simplePos x="0" y="0"/>
              <wp:positionH relativeFrom="column">
                <wp:posOffset>863599</wp:posOffset>
              </wp:positionH>
              <wp:positionV relativeFrom="paragraph">
                <wp:posOffset>-165735</wp:posOffset>
              </wp:positionV>
              <wp:extent cx="0" cy="800100"/>
              <wp:effectExtent l="0" t="0" r="25400" b="127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918536" id="Gerade Verbindung 8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8pt,-13.05pt" to="68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" strokecolor="#7f7f7f [1612]" strokeweight=".5pt">
              <o:lock v:ext="edit" shapetype="f"/>
            </v:line>
          </w:pict>
        </mc:Fallback>
      </mc:AlternateContent>
    </w:r>
    <w:r w:rsidRPr="008824FF">
      <w:rPr>
        <w:caps w:val="0"/>
        <w:noProof/>
        <w:color w:val="414141" w:themeColor="accent2"/>
        <w:lang w:eastAsia="de-DE"/>
      </w:rPr>
      <w:drawing>
        <wp:anchor distT="0" distB="0" distL="114300" distR="114300" simplePos="0" relativeHeight="251661312" behindDoc="0" locked="1" layoutInCell="1" allowOverlap="1" wp14:anchorId="4E31346D" wp14:editId="50B5129D">
          <wp:simplePos x="0" y="0"/>
          <wp:positionH relativeFrom="page">
            <wp:posOffset>2002155</wp:posOffset>
          </wp:positionH>
          <wp:positionV relativeFrom="page">
            <wp:posOffset>269875</wp:posOffset>
          </wp:positionV>
          <wp:extent cx="727200" cy="720000"/>
          <wp:effectExtent l="0" t="0" r="9525" b="0"/>
          <wp:wrapNone/>
          <wp:docPr id="9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5D5C">
      <w:rPr>
        <w:color w:val="0095D5" w:themeColor="accent1"/>
      </w:rPr>
      <w:t>Press</w:t>
    </w:r>
    <w:r>
      <w:rPr>
        <w:color w:val="0095D5" w:themeColor="accent1"/>
      </w:rPr>
      <w:t xml:space="preserve"> release</w:t>
    </w:r>
    <w:r w:rsidRPr="008E5D5C">
      <w:rPr>
        <w:noProof/>
        <w:color w:val="0095D5" w:themeColor="accent1"/>
        <w:lang w:eastAsia="de-DE"/>
      </w:rPr>
      <w:drawing>
        <wp:anchor distT="0" distB="0" distL="114300" distR="114300" simplePos="0" relativeHeight="251665408" behindDoc="0" locked="1" layoutInCell="1" allowOverlap="1" wp14:anchorId="4D97E2C8" wp14:editId="56E3F30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D5C">
      <w:rPr>
        <w:noProof/>
        <w:color w:val="0095D5" w:themeColor="accent1"/>
        <w:lang w:eastAsia="de-DE"/>
      </w:rPr>
      <w:drawing>
        <wp:anchor distT="0" distB="0" distL="114300" distR="114300" simplePos="0" relativeHeight="251653120" behindDoc="0" locked="1" layoutInCell="1" allowOverlap="1" wp14:anchorId="01EEAA90" wp14:editId="3C11FC14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6028DA" w14:textId="2C25E6F5" w:rsidR="00390DC1" w:rsidRPr="008E5D5C" w:rsidRDefault="00390DC1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FB459D">
      <w:rPr>
        <w:noProof/>
      </w:rPr>
      <w:t>3</w:t>
    </w:r>
    <w:r>
      <w:fldChar w:fldCharType="end"/>
    </w:r>
    <w:r>
      <w:t>/</w:t>
    </w:r>
    <w:r w:rsidR="00FB459D">
      <w:fldChar w:fldCharType="begin"/>
    </w:r>
    <w:r w:rsidR="00FB459D">
      <w:instrText xml:space="preserve"> NUMPAGES  \* Arabic  \* MERGEFORMAT </w:instrText>
    </w:r>
    <w:r w:rsidR="00FB459D">
      <w:fldChar w:fldCharType="separate"/>
    </w:r>
    <w:r w:rsidR="00FB459D">
      <w:rPr>
        <w:noProof/>
      </w:rPr>
      <w:t>3</w:t>
    </w:r>
    <w:r w:rsidR="00FB459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E0222" w14:textId="77777777" w:rsidR="00390DC1" w:rsidRPr="008E5D5C" w:rsidRDefault="00390DC1" w:rsidP="00110AD5">
    <w:pPr>
      <w:pStyle w:val="Kopfzeile"/>
      <w:rPr>
        <w:color w:val="0095D5" w:themeColor="accent1"/>
      </w:rPr>
    </w:pPr>
    <w:r>
      <w:rPr>
        <w:noProof/>
        <w:color w:val="0095D5" w:themeColor="accent1"/>
        <w:lang w:eastAsia="de-DE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190053BA" wp14:editId="3C98C37D">
              <wp:simplePos x="0" y="0"/>
              <wp:positionH relativeFrom="column">
                <wp:posOffset>865504</wp:posOffset>
              </wp:positionH>
              <wp:positionV relativeFrom="paragraph">
                <wp:posOffset>-170180</wp:posOffset>
              </wp:positionV>
              <wp:extent cx="0" cy="800100"/>
              <wp:effectExtent l="0" t="0" r="25400" b="1270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F4C81F" id="Gerade Verbindung 5" o:spid="_x0000_s1026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8.15pt,-13.4pt" to="68.1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" strokecolor="#7f7f7f [1612]" strokeweight=".5pt">
              <o:lock v:ext="edit" shapetype="f"/>
            </v:line>
          </w:pict>
        </mc:Fallback>
      </mc:AlternateContent>
    </w:r>
    <w:r w:rsidRPr="008E5D5C">
      <w:rPr>
        <w:color w:val="0095D5" w:themeColor="accent1"/>
      </w:rPr>
      <w:t>Press</w:t>
    </w:r>
    <w:r>
      <w:rPr>
        <w:color w:val="0095D5" w:themeColor="accent1"/>
      </w:rPr>
      <w:t xml:space="preserve"> release</w:t>
    </w:r>
    <w:r w:rsidRPr="008E5D5C">
      <w:rPr>
        <w:noProof/>
        <w:color w:val="0095D5" w:themeColor="accent1"/>
        <w:lang w:eastAsia="de-DE"/>
      </w:rPr>
      <w:drawing>
        <wp:anchor distT="0" distB="0" distL="114300" distR="114300" simplePos="0" relativeHeight="251663360" behindDoc="0" locked="1" layoutInCell="1" allowOverlap="1" wp14:anchorId="4B905FBC" wp14:editId="7CB59A84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D5C">
      <w:rPr>
        <w:noProof/>
        <w:color w:val="0095D5" w:themeColor="accent1"/>
        <w:lang w:eastAsia="de-DE"/>
      </w:rPr>
      <w:drawing>
        <wp:anchor distT="0" distB="0" distL="114300" distR="114300" simplePos="0" relativeHeight="251651072" behindDoc="0" locked="1" layoutInCell="1" allowOverlap="1" wp14:anchorId="5DF5B762" wp14:editId="36890724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4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4AD2B" w14:textId="7AC99B67" w:rsidR="00390DC1" w:rsidRPr="008E5D5C" w:rsidRDefault="00390DC1" w:rsidP="008E5D5C">
    <w:pPr>
      <w:pStyle w:val="Kopfzeile"/>
    </w:pPr>
    <w:r w:rsidRPr="008824FF">
      <w:rPr>
        <w:caps w:val="0"/>
        <w:noProof/>
        <w:color w:val="414141" w:themeColor="accent2"/>
        <w:lang w:eastAsia="de-DE"/>
      </w:rPr>
      <w:drawing>
        <wp:anchor distT="0" distB="0" distL="114300" distR="114300" simplePos="0" relativeHeight="251655168" behindDoc="0" locked="1" layoutInCell="1" allowOverlap="1" wp14:anchorId="41E3B011" wp14:editId="56E65AA9">
          <wp:simplePos x="0" y="0"/>
          <wp:positionH relativeFrom="page">
            <wp:posOffset>2002155</wp:posOffset>
          </wp:positionH>
          <wp:positionV relativeFrom="page">
            <wp:posOffset>269875</wp:posOffset>
          </wp:positionV>
          <wp:extent cx="727200" cy="720000"/>
          <wp:effectExtent l="0" t="0" r="9525" b="0"/>
          <wp:wrapNone/>
          <wp:docPr id="1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 \* Arabic  \* MERGEFORMAT </w:instrText>
    </w:r>
    <w:r>
      <w:fldChar w:fldCharType="separate"/>
    </w:r>
    <w:r w:rsidR="00FB459D">
      <w:rPr>
        <w:noProof/>
      </w:rPr>
      <w:t>1</w:t>
    </w:r>
    <w:r>
      <w:fldChar w:fldCharType="end"/>
    </w:r>
    <w:r>
      <w:t>/</w:t>
    </w:r>
    <w:r w:rsidR="00FB459D">
      <w:fldChar w:fldCharType="begin"/>
    </w:r>
    <w:r w:rsidR="00FB459D">
      <w:instrText xml:space="preserve"> NUMPAGES  \* Arabic  \* MERGEFORMAT </w:instrText>
    </w:r>
    <w:r w:rsidR="00FB459D">
      <w:fldChar w:fldCharType="separate"/>
    </w:r>
    <w:r w:rsidR="00FB459D">
      <w:rPr>
        <w:noProof/>
      </w:rPr>
      <w:t>3</w:t>
    </w:r>
    <w:r w:rsidR="00FB459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F83"/>
    <w:multiLevelType w:val="hybridMultilevel"/>
    <w:tmpl w:val="3C304BE6"/>
    <w:lvl w:ilvl="0" w:tplc="54A6B934">
      <w:start w:val="1"/>
      <w:numFmt w:val="bullet"/>
      <w:lvlText w:val="►"/>
      <w:lvlJc w:val="left"/>
      <w:pPr>
        <w:ind w:left="720" w:hanging="360"/>
      </w:pPr>
      <w:rPr>
        <w:rFonts w:ascii="Sennheiser Office" w:hAnsi="Sennheiser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1621F"/>
    <w:multiLevelType w:val="hybridMultilevel"/>
    <w:tmpl w:val="291E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32B2C"/>
    <w:multiLevelType w:val="hybridMultilevel"/>
    <w:tmpl w:val="74DC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4411B"/>
    <w:multiLevelType w:val="hybridMultilevel"/>
    <w:tmpl w:val="C18CCB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0AD2D55-CADC-4169-A05F-AC09BF7BE0AF}"/>
    <w:docVar w:name="dgnword-eventsink" w:val="178488992"/>
  </w:docVars>
  <w:rsids>
    <w:rsidRoot w:val="00CA1EB9"/>
    <w:rsid w:val="00002D59"/>
    <w:rsid w:val="000114F1"/>
    <w:rsid w:val="00015312"/>
    <w:rsid w:val="0002495E"/>
    <w:rsid w:val="0003396E"/>
    <w:rsid w:val="00040F21"/>
    <w:rsid w:val="00056D35"/>
    <w:rsid w:val="00072B6E"/>
    <w:rsid w:val="00074F82"/>
    <w:rsid w:val="00083E94"/>
    <w:rsid w:val="00085A64"/>
    <w:rsid w:val="000A117A"/>
    <w:rsid w:val="000A2487"/>
    <w:rsid w:val="000A6B82"/>
    <w:rsid w:val="000B7101"/>
    <w:rsid w:val="000C3692"/>
    <w:rsid w:val="000D551B"/>
    <w:rsid w:val="000E3455"/>
    <w:rsid w:val="000F05CD"/>
    <w:rsid w:val="000F28E8"/>
    <w:rsid w:val="000F4B70"/>
    <w:rsid w:val="000F548C"/>
    <w:rsid w:val="000F62C6"/>
    <w:rsid w:val="000F6EAE"/>
    <w:rsid w:val="00107065"/>
    <w:rsid w:val="00110AD5"/>
    <w:rsid w:val="001148BF"/>
    <w:rsid w:val="00121501"/>
    <w:rsid w:val="00121FEF"/>
    <w:rsid w:val="001270CD"/>
    <w:rsid w:val="00143110"/>
    <w:rsid w:val="00146393"/>
    <w:rsid w:val="0015566A"/>
    <w:rsid w:val="0016288B"/>
    <w:rsid w:val="0016429E"/>
    <w:rsid w:val="001772A5"/>
    <w:rsid w:val="00183538"/>
    <w:rsid w:val="00185FF1"/>
    <w:rsid w:val="00190D46"/>
    <w:rsid w:val="00190D57"/>
    <w:rsid w:val="0019616C"/>
    <w:rsid w:val="00196A7F"/>
    <w:rsid w:val="00196F17"/>
    <w:rsid w:val="001B397A"/>
    <w:rsid w:val="001B46A8"/>
    <w:rsid w:val="001C63D8"/>
    <w:rsid w:val="001D4C64"/>
    <w:rsid w:val="001D4E25"/>
    <w:rsid w:val="001F3001"/>
    <w:rsid w:val="001F3228"/>
    <w:rsid w:val="001F6A01"/>
    <w:rsid w:val="001F7C0F"/>
    <w:rsid w:val="00201314"/>
    <w:rsid w:val="00204178"/>
    <w:rsid w:val="002057CE"/>
    <w:rsid w:val="00206920"/>
    <w:rsid w:val="00213D62"/>
    <w:rsid w:val="002165C8"/>
    <w:rsid w:val="00250A35"/>
    <w:rsid w:val="00251BD1"/>
    <w:rsid w:val="00263855"/>
    <w:rsid w:val="00265709"/>
    <w:rsid w:val="002672A7"/>
    <w:rsid w:val="0026794F"/>
    <w:rsid w:val="00282A8D"/>
    <w:rsid w:val="00282C6E"/>
    <w:rsid w:val="002833C6"/>
    <w:rsid w:val="002947AC"/>
    <w:rsid w:val="00294DCD"/>
    <w:rsid w:val="002A0105"/>
    <w:rsid w:val="002A0C07"/>
    <w:rsid w:val="002A2437"/>
    <w:rsid w:val="002B3DF6"/>
    <w:rsid w:val="002C6200"/>
    <w:rsid w:val="002C6F4D"/>
    <w:rsid w:val="002E2164"/>
    <w:rsid w:val="002E2EDF"/>
    <w:rsid w:val="002E3505"/>
    <w:rsid w:val="002F16B4"/>
    <w:rsid w:val="002F784C"/>
    <w:rsid w:val="00310EB5"/>
    <w:rsid w:val="00311C6F"/>
    <w:rsid w:val="00326FB8"/>
    <w:rsid w:val="00332C32"/>
    <w:rsid w:val="00335647"/>
    <w:rsid w:val="00342E46"/>
    <w:rsid w:val="003433BE"/>
    <w:rsid w:val="00375ACD"/>
    <w:rsid w:val="00382972"/>
    <w:rsid w:val="0038317C"/>
    <w:rsid w:val="00390DC1"/>
    <w:rsid w:val="00394D9D"/>
    <w:rsid w:val="003A1C78"/>
    <w:rsid w:val="003D06A1"/>
    <w:rsid w:val="003D2E3D"/>
    <w:rsid w:val="003D775E"/>
    <w:rsid w:val="003E09DB"/>
    <w:rsid w:val="003E0E1D"/>
    <w:rsid w:val="003E7E80"/>
    <w:rsid w:val="00401223"/>
    <w:rsid w:val="00406350"/>
    <w:rsid w:val="004063F5"/>
    <w:rsid w:val="00414D28"/>
    <w:rsid w:val="00427E58"/>
    <w:rsid w:val="004406F9"/>
    <w:rsid w:val="00443360"/>
    <w:rsid w:val="00453B3E"/>
    <w:rsid w:val="0045487F"/>
    <w:rsid w:val="004548FE"/>
    <w:rsid w:val="00461614"/>
    <w:rsid w:val="004625A2"/>
    <w:rsid w:val="0046339A"/>
    <w:rsid w:val="004646EE"/>
    <w:rsid w:val="00472E11"/>
    <w:rsid w:val="004817B5"/>
    <w:rsid w:val="00483D53"/>
    <w:rsid w:val="00487C7C"/>
    <w:rsid w:val="004A724E"/>
    <w:rsid w:val="004B060C"/>
    <w:rsid w:val="004B592A"/>
    <w:rsid w:val="004C02F5"/>
    <w:rsid w:val="004C1801"/>
    <w:rsid w:val="004D1061"/>
    <w:rsid w:val="004D376C"/>
    <w:rsid w:val="004D5D7A"/>
    <w:rsid w:val="004E0380"/>
    <w:rsid w:val="004E1A55"/>
    <w:rsid w:val="004E4EE1"/>
    <w:rsid w:val="004E6A35"/>
    <w:rsid w:val="004F15CB"/>
    <w:rsid w:val="004F1634"/>
    <w:rsid w:val="004F4E15"/>
    <w:rsid w:val="0051404E"/>
    <w:rsid w:val="00514464"/>
    <w:rsid w:val="00514FBF"/>
    <w:rsid w:val="0052209A"/>
    <w:rsid w:val="00525053"/>
    <w:rsid w:val="00532305"/>
    <w:rsid w:val="005327DB"/>
    <w:rsid w:val="00557B14"/>
    <w:rsid w:val="00567B5F"/>
    <w:rsid w:val="0058293D"/>
    <w:rsid w:val="00592681"/>
    <w:rsid w:val="00593773"/>
    <w:rsid w:val="00595782"/>
    <w:rsid w:val="005A301E"/>
    <w:rsid w:val="005B319E"/>
    <w:rsid w:val="005B5BE8"/>
    <w:rsid w:val="005B6B0E"/>
    <w:rsid w:val="005B723D"/>
    <w:rsid w:val="005C1F67"/>
    <w:rsid w:val="005C3E06"/>
    <w:rsid w:val="005D1785"/>
    <w:rsid w:val="005D37A3"/>
    <w:rsid w:val="005D4B1A"/>
    <w:rsid w:val="005D571F"/>
    <w:rsid w:val="005E03D7"/>
    <w:rsid w:val="005E0851"/>
    <w:rsid w:val="005E0CD6"/>
    <w:rsid w:val="005E4128"/>
    <w:rsid w:val="005F7063"/>
    <w:rsid w:val="005F7CD3"/>
    <w:rsid w:val="00600F97"/>
    <w:rsid w:val="0060142B"/>
    <w:rsid w:val="0060786B"/>
    <w:rsid w:val="006237AC"/>
    <w:rsid w:val="006328C5"/>
    <w:rsid w:val="006520F5"/>
    <w:rsid w:val="00660DCB"/>
    <w:rsid w:val="00665F2C"/>
    <w:rsid w:val="00666F3F"/>
    <w:rsid w:val="006821C9"/>
    <w:rsid w:val="00683C09"/>
    <w:rsid w:val="0068545A"/>
    <w:rsid w:val="00693885"/>
    <w:rsid w:val="006A2F8B"/>
    <w:rsid w:val="006B21C2"/>
    <w:rsid w:val="006C57E1"/>
    <w:rsid w:val="006D30DD"/>
    <w:rsid w:val="006F058F"/>
    <w:rsid w:val="006F49BD"/>
    <w:rsid w:val="00712C21"/>
    <w:rsid w:val="007169E8"/>
    <w:rsid w:val="00716C05"/>
    <w:rsid w:val="00717D2F"/>
    <w:rsid w:val="00720BFE"/>
    <w:rsid w:val="00722BF4"/>
    <w:rsid w:val="007237E9"/>
    <w:rsid w:val="00732897"/>
    <w:rsid w:val="007364FC"/>
    <w:rsid w:val="00744482"/>
    <w:rsid w:val="007472D2"/>
    <w:rsid w:val="0075245D"/>
    <w:rsid w:val="00754318"/>
    <w:rsid w:val="007633AA"/>
    <w:rsid w:val="00766E21"/>
    <w:rsid w:val="007746D0"/>
    <w:rsid w:val="00785A23"/>
    <w:rsid w:val="007A28EB"/>
    <w:rsid w:val="007A63B1"/>
    <w:rsid w:val="007A6EA4"/>
    <w:rsid w:val="007A74ED"/>
    <w:rsid w:val="007B6BF5"/>
    <w:rsid w:val="007C1F98"/>
    <w:rsid w:val="007C4F79"/>
    <w:rsid w:val="007C7C6C"/>
    <w:rsid w:val="007D0EFA"/>
    <w:rsid w:val="007D6BA4"/>
    <w:rsid w:val="007E2A54"/>
    <w:rsid w:val="007E4D02"/>
    <w:rsid w:val="007E4F19"/>
    <w:rsid w:val="0080430A"/>
    <w:rsid w:val="00806883"/>
    <w:rsid w:val="0082263A"/>
    <w:rsid w:val="00826596"/>
    <w:rsid w:val="00827C2B"/>
    <w:rsid w:val="008327A4"/>
    <w:rsid w:val="00836B25"/>
    <w:rsid w:val="00837793"/>
    <w:rsid w:val="008420AE"/>
    <w:rsid w:val="00845D69"/>
    <w:rsid w:val="00847B40"/>
    <w:rsid w:val="00854CEA"/>
    <w:rsid w:val="00860A76"/>
    <w:rsid w:val="008625E4"/>
    <w:rsid w:val="008659DD"/>
    <w:rsid w:val="008662B1"/>
    <w:rsid w:val="0088196A"/>
    <w:rsid w:val="008853DC"/>
    <w:rsid w:val="008869F7"/>
    <w:rsid w:val="008B35DA"/>
    <w:rsid w:val="008C6806"/>
    <w:rsid w:val="008D1A06"/>
    <w:rsid w:val="008D6177"/>
    <w:rsid w:val="008D6CAB"/>
    <w:rsid w:val="008E3D1E"/>
    <w:rsid w:val="008E5D5C"/>
    <w:rsid w:val="008F1503"/>
    <w:rsid w:val="008F290F"/>
    <w:rsid w:val="00903AF0"/>
    <w:rsid w:val="00910687"/>
    <w:rsid w:val="00923716"/>
    <w:rsid w:val="009302B0"/>
    <w:rsid w:val="009320A9"/>
    <w:rsid w:val="00933980"/>
    <w:rsid w:val="00937D56"/>
    <w:rsid w:val="00960B6F"/>
    <w:rsid w:val="00960F9C"/>
    <w:rsid w:val="0096265E"/>
    <w:rsid w:val="0096404E"/>
    <w:rsid w:val="0096721D"/>
    <w:rsid w:val="00977493"/>
    <w:rsid w:val="009A2A6D"/>
    <w:rsid w:val="009A4219"/>
    <w:rsid w:val="009C45A2"/>
    <w:rsid w:val="009C4615"/>
    <w:rsid w:val="009D1E81"/>
    <w:rsid w:val="009D28A3"/>
    <w:rsid w:val="009D6AD5"/>
    <w:rsid w:val="009E356D"/>
    <w:rsid w:val="009F4726"/>
    <w:rsid w:val="009F7575"/>
    <w:rsid w:val="00A00097"/>
    <w:rsid w:val="00A01F45"/>
    <w:rsid w:val="00A04EBA"/>
    <w:rsid w:val="00A10A08"/>
    <w:rsid w:val="00A12655"/>
    <w:rsid w:val="00A204E1"/>
    <w:rsid w:val="00A23B87"/>
    <w:rsid w:val="00A24507"/>
    <w:rsid w:val="00A5626D"/>
    <w:rsid w:val="00A615FF"/>
    <w:rsid w:val="00A62E85"/>
    <w:rsid w:val="00A6316F"/>
    <w:rsid w:val="00A653C8"/>
    <w:rsid w:val="00A73F82"/>
    <w:rsid w:val="00A8214C"/>
    <w:rsid w:val="00A87114"/>
    <w:rsid w:val="00A91DD2"/>
    <w:rsid w:val="00A9459F"/>
    <w:rsid w:val="00AA0637"/>
    <w:rsid w:val="00AA0E1F"/>
    <w:rsid w:val="00AB0C5A"/>
    <w:rsid w:val="00AB201D"/>
    <w:rsid w:val="00AB27FC"/>
    <w:rsid w:val="00AB48ED"/>
    <w:rsid w:val="00AB5767"/>
    <w:rsid w:val="00AB6673"/>
    <w:rsid w:val="00AC4E77"/>
    <w:rsid w:val="00AD1513"/>
    <w:rsid w:val="00AD27F1"/>
    <w:rsid w:val="00AD75E0"/>
    <w:rsid w:val="00AE0EF3"/>
    <w:rsid w:val="00AE2057"/>
    <w:rsid w:val="00AE70D6"/>
    <w:rsid w:val="00AF0A15"/>
    <w:rsid w:val="00AF3F21"/>
    <w:rsid w:val="00B103CF"/>
    <w:rsid w:val="00B11DD5"/>
    <w:rsid w:val="00B125B0"/>
    <w:rsid w:val="00B20E88"/>
    <w:rsid w:val="00B214D4"/>
    <w:rsid w:val="00B23AA5"/>
    <w:rsid w:val="00B26499"/>
    <w:rsid w:val="00B318FB"/>
    <w:rsid w:val="00B40CD4"/>
    <w:rsid w:val="00B438EC"/>
    <w:rsid w:val="00B468B6"/>
    <w:rsid w:val="00B476AD"/>
    <w:rsid w:val="00B51403"/>
    <w:rsid w:val="00B61343"/>
    <w:rsid w:val="00B64CA7"/>
    <w:rsid w:val="00B659A4"/>
    <w:rsid w:val="00B81EC0"/>
    <w:rsid w:val="00B8310B"/>
    <w:rsid w:val="00B84845"/>
    <w:rsid w:val="00B86941"/>
    <w:rsid w:val="00B92A7C"/>
    <w:rsid w:val="00B9332A"/>
    <w:rsid w:val="00BA0E38"/>
    <w:rsid w:val="00BC1EB6"/>
    <w:rsid w:val="00BD0940"/>
    <w:rsid w:val="00BE4319"/>
    <w:rsid w:val="00BE495C"/>
    <w:rsid w:val="00C20119"/>
    <w:rsid w:val="00C24DAB"/>
    <w:rsid w:val="00C25D6E"/>
    <w:rsid w:val="00C25E41"/>
    <w:rsid w:val="00C34BDE"/>
    <w:rsid w:val="00C35E7A"/>
    <w:rsid w:val="00C40906"/>
    <w:rsid w:val="00C447B3"/>
    <w:rsid w:val="00C452CC"/>
    <w:rsid w:val="00C46F43"/>
    <w:rsid w:val="00C524E7"/>
    <w:rsid w:val="00C63F7E"/>
    <w:rsid w:val="00C72D09"/>
    <w:rsid w:val="00C777D3"/>
    <w:rsid w:val="00C804CB"/>
    <w:rsid w:val="00C8099E"/>
    <w:rsid w:val="00C81F51"/>
    <w:rsid w:val="00C91ACD"/>
    <w:rsid w:val="00C92144"/>
    <w:rsid w:val="00C97D85"/>
    <w:rsid w:val="00CA07F8"/>
    <w:rsid w:val="00CA0A99"/>
    <w:rsid w:val="00CA1EB9"/>
    <w:rsid w:val="00CA74BF"/>
    <w:rsid w:val="00CB43BF"/>
    <w:rsid w:val="00CC06C6"/>
    <w:rsid w:val="00CD43C4"/>
    <w:rsid w:val="00CD5497"/>
    <w:rsid w:val="00CE15AD"/>
    <w:rsid w:val="00CE3DF5"/>
    <w:rsid w:val="00CE5298"/>
    <w:rsid w:val="00CE7F72"/>
    <w:rsid w:val="00CF63AC"/>
    <w:rsid w:val="00CF6E59"/>
    <w:rsid w:val="00D0039F"/>
    <w:rsid w:val="00D05797"/>
    <w:rsid w:val="00D06360"/>
    <w:rsid w:val="00D132DD"/>
    <w:rsid w:val="00D137C8"/>
    <w:rsid w:val="00D13BDC"/>
    <w:rsid w:val="00D1454F"/>
    <w:rsid w:val="00D22EA6"/>
    <w:rsid w:val="00D24F81"/>
    <w:rsid w:val="00D2652E"/>
    <w:rsid w:val="00D32553"/>
    <w:rsid w:val="00D33024"/>
    <w:rsid w:val="00D34A32"/>
    <w:rsid w:val="00D34B31"/>
    <w:rsid w:val="00D364FA"/>
    <w:rsid w:val="00D46E9C"/>
    <w:rsid w:val="00D506FF"/>
    <w:rsid w:val="00D5599C"/>
    <w:rsid w:val="00D62E7B"/>
    <w:rsid w:val="00D644ED"/>
    <w:rsid w:val="00D64FD8"/>
    <w:rsid w:val="00D747AC"/>
    <w:rsid w:val="00D80923"/>
    <w:rsid w:val="00DB0B4E"/>
    <w:rsid w:val="00DC0337"/>
    <w:rsid w:val="00DC69CF"/>
    <w:rsid w:val="00DC7935"/>
    <w:rsid w:val="00DD2C27"/>
    <w:rsid w:val="00DE1577"/>
    <w:rsid w:val="00DE689A"/>
    <w:rsid w:val="00DE7E8C"/>
    <w:rsid w:val="00DE7FA9"/>
    <w:rsid w:val="00DF7B7B"/>
    <w:rsid w:val="00E01E89"/>
    <w:rsid w:val="00E05929"/>
    <w:rsid w:val="00E07A2E"/>
    <w:rsid w:val="00E1047D"/>
    <w:rsid w:val="00E233E0"/>
    <w:rsid w:val="00E32D25"/>
    <w:rsid w:val="00E42C92"/>
    <w:rsid w:val="00E4736D"/>
    <w:rsid w:val="00E535E1"/>
    <w:rsid w:val="00E55BCD"/>
    <w:rsid w:val="00E84E65"/>
    <w:rsid w:val="00EA1ABE"/>
    <w:rsid w:val="00EB46D0"/>
    <w:rsid w:val="00EB6084"/>
    <w:rsid w:val="00EC0430"/>
    <w:rsid w:val="00EC52CC"/>
    <w:rsid w:val="00EC576E"/>
    <w:rsid w:val="00EC5BE4"/>
    <w:rsid w:val="00EE0DCC"/>
    <w:rsid w:val="00EE3285"/>
    <w:rsid w:val="00F03B49"/>
    <w:rsid w:val="00F04330"/>
    <w:rsid w:val="00F207DC"/>
    <w:rsid w:val="00F2674D"/>
    <w:rsid w:val="00F273A9"/>
    <w:rsid w:val="00F30D28"/>
    <w:rsid w:val="00F31993"/>
    <w:rsid w:val="00F32494"/>
    <w:rsid w:val="00F42BCE"/>
    <w:rsid w:val="00F45AA6"/>
    <w:rsid w:val="00F45F5C"/>
    <w:rsid w:val="00F56685"/>
    <w:rsid w:val="00F64530"/>
    <w:rsid w:val="00F71B59"/>
    <w:rsid w:val="00F745DD"/>
    <w:rsid w:val="00F75316"/>
    <w:rsid w:val="00F77717"/>
    <w:rsid w:val="00F8630C"/>
    <w:rsid w:val="00F877D2"/>
    <w:rsid w:val="00F94817"/>
    <w:rsid w:val="00FA151D"/>
    <w:rsid w:val="00FA59F0"/>
    <w:rsid w:val="00FB3E9A"/>
    <w:rsid w:val="00FB459D"/>
    <w:rsid w:val="00FB4FB3"/>
    <w:rsid w:val="00FC1ED1"/>
    <w:rsid w:val="00FD4204"/>
    <w:rsid w:val="00FD658B"/>
    <w:rsid w:val="00FD69BF"/>
    <w:rsid w:val="00FE20FE"/>
    <w:rsid w:val="00FE2352"/>
    <w:rsid w:val="00FE3624"/>
    <w:rsid w:val="00FE5549"/>
    <w:rsid w:val="00FF30BE"/>
    <w:rsid w:val="00FF48FC"/>
    <w:rsid w:val="00FF509B"/>
    <w:rsid w:val="00FF517A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B40B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360"/>
    <w:pPr>
      <w:spacing w:after="0" w:line="360" w:lineRule="auto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customStyle="1" w:styleId="SennheiserBeschreibung">
    <w:name w:val="Sennheiser Beschreibung"/>
    <w:basedOn w:val="Standard"/>
    <w:rsid w:val="00A24507"/>
    <w:pPr>
      <w:spacing w:line="240" w:lineRule="auto"/>
      <w:jc w:val="both"/>
    </w:pPr>
    <w:rPr>
      <w:rFonts w:ascii="Sennheiser-Book" w:eastAsia="PMingLiU" w:hAnsi="Sennheiser-Book" w:cs="Arial"/>
      <w:sz w:val="22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0BE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0BE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04178"/>
    <w:rPr>
      <w:color w:val="000000" w:themeColor="followedHyperlink"/>
      <w:u w:val="single"/>
    </w:rPr>
  </w:style>
  <w:style w:type="paragraph" w:styleId="Listenabsatz">
    <w:name w:val="List Paragraph"/>
    <w:basedOn w:val="Standard"/>
    <w:uiPriority w:val="34"/>
    <w:rsid w:val="00A5626D"/>
    <w:pPr>
      <w:ind w:left="720"/>
      <w:contextualSpacing/>
    </w:pPr>
  </w:style>
  <w:style w:type="character" w:customStyle="1" w:styleId="text-light">
    <w:name w:val="text-light"/>
    <w:rsid w:val="00183538"/>
  </w:style>
  <w:style w:type="character" w:customStyle="1" w:styleId="Erwhnung1">
    <w:name w:val="Erwähnung1"/>
    <w:basedOn w:val="Absatz-Standardschriftart"/>
    <w:uiPriority w:val="99"/>
    <w:semiHidden/>
    <w:unhideWhenUsed/>
    <w:rsid w:val="007E2A54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C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C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C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C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CD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1EC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360"/>
    <w:pPr>
      <w:spacing w:after="0" w:line="360" w:lineRule="auto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customStyle="1" w:styleId="SennheiserBeschreibung">
    <w:name w:val="Sennheiser Beschreibung"/>
    <w:basedOn w:val="Standard"/>
    <w:rsid w:val="00A24507"/>
    <w:pPr>
      <w:spacing w:line="240" w:lineRule="auto"/>
      <w:jc w:val="both"/>
    </w:pPr>
    <w:rPr>
      <w:rFonts w:ascii="Sennheiser-Book" w:eastAsia="PMingLiU" w:hAnsi="Sennheiser-Book" w:cs="Arial"/>
      <w:sz w:val="22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0BE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0BE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04178"/>
    <w:rPr>
      <w:color w:val="000000" w:themeColor="followedHyperlink"/>
      <w:u w:val="single"/>
    </w:rPr>
  </w:style>
  <w:style w:type="paragraph" w:styleId="Listenabsatz">
    <w:name w:val="List Paragraph"/>
    <w:basedOn w:val="Standard"/>
    <w:uiPriority w:val="34"/>
    <w:rsid w:val="00A5626D"/>
    <w:pPr>
      <w:ind w:left="720"/>
      <w:contextualSpacing/>
    </w:pPr>
  </w:style>
  <w:style w:type="character" w:customStyle="1" w:styleId="text-light">
    <w:name w:val="text-light"/>
    <w:rsid w:val="00183538"/>
  </w:style>
  <w:style w:type="character" w:customStyle="1" w:styleId="Erwhnung1">
    <w:name w:val="Erwähnung1"/>
    <w:basedOn w:val="Absatz-Standardschriftart"/>
    <w:uiPriority w:val="99"/>
    <w:semiHidden/>
    <w:unhideWhenUsed/>
    <w:rsid w:val="007E2A54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C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C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C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C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CD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1E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6EE7-99C8-400C-AEEB-601450B5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Sennheiser electronic GmbH &amp; Co. KG</dc:creator>
  <cp:lastModifiedBy>Schmidt, Stephanie</cp:lastModifiedBy>
  <cp:revision>10</cp:revision>
  <cp:lastPrinted>2018-03-28T16:47:00Z</cp:lastPrinted>
  <dcterms:created xsi:type="dcterms:W3CDTF">2018-03-26T09:51:00Z</dcterms:created>
  <dcterms:modified xsi:type="dcterms:W3CDTF">2018-03-28T16:47:00Z</dcterms:modified>
</cp:coreProperties>
</file>